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5B" w:rsidRPr="00877AB0" w:rsidRDefault="00877AB0" w:rsidP="00877AB0">
      <w:pPr>
        <w:pStyle w:val="Tytu"/>
        <w:spacing w:line="276" w:lineRule="auto"/>
        <w:jc w:val="left"/>
        <w:rPr>
          <w:b w:val="0"/>
          <w:i/>
          <w:caps/>
          <w:sz w:val="16"/>
          <w:u w:val="none"/>
        </w:rPr>
      </w:pPr>
      <w:r w:rsidRPr="00877AB0">
        <w:rPr>
          <w:b w:val="0"/>
          <w:i/>
          <w:sz w:val="16"/>
          <w:u w:val="none"/>
        </w:rPr>
        <w:t xml:space="preserve">Numer sprawy: </w:t>
      </w:r>
      <w:r w:rsidR="00AC516A" w:rsidRPr="00877AB0">
        <w:rPr>
          <w:b w:val="0"/>
          <w:i/>
          <w:sz w:val="16"/>
          <w:u w:val="none"/>
        </w:rPr>
        <w:t xml:space="preserve">NZP.2260.16.2019.SP  </w:t>
      </w:r>
    </w:p>
    <w:p w:rsidR="00C3616A" w:rsidRDefault="00C3616A" w:rsidP="00171BBD">
      <w:pPr>
        <w:pStyle w:val="Tytu"/>
        <w:spacing w:line="276" w:lineRule="auto"/>
        <w:rPr>
          <w:caps/>
        </w:rPr>
      </w:pPr>
      <w:r w:rsidRPr="00171BBD">
        <w:rPr>
          <w:caps/>
        </w:rPr>
        <w:t>UMOWA</w:t>
      </w:r>
    </w:p>
    <w:p w:rsidR="00C3616A" w:rsidRPr="00171BBD" w:rsidRDefault="00C3616A" w:rsidP="00171BBD">
      <w:pPr>
        <w:spacing w:line="276" w:lineRule="auto"/>
        <w:rPr>
          <w:b/>
        </w:rPr>
      </w:pPr>
    </w:p>
    <w:p w:rsidR="0013138C" w:rsidRPr="00C81AE6" w:rsidRDefault="0013138C" w:rsidP="0013138C">
      <w:r w:rsidRPr="00C81AE6">
        <w:t xml:space="preserve">Zawarta w dniu 03.09. 2020 r.  w Lublinie pomiędzy: </w:t>
      </w:r>
      <w:r w:rsidRPr="00C81AE6">
        <w:rPr>
          <w:b/>
          <w:bCs/>
        </w:rPr>
        <w:t>Teatrem im Juliusza Osterwy w Lublinie</w:t>
      </w:r>
      <w:r w:rsidRPr="00C81AE6">
        <w:t>, adres: ulica Narutowicza 17,20-004 Lublin, instytucją kultury, wpisana do rejestru Instytucji Kultury prowadzonego przez Urząd Marszałkowski Województwa Lubelskiego pod numerem 04, posiadającym NIP 7120103717, REGON 431181640, zwanym dalej „</w:t>
      </w:r>
      <w:r w:rsidRPr="00C81AE6">
        <w:rPr>
          <w:b/>
          <w:bCs/>
        </w:rPr>
        <w:t>Teatrem</w:t>
      </w:r>
      <w:r w:rsidRPr="00C81AE6">
        <w:t>”, reprezentowanym przez:</w:t>
      </w:r>
    </w:p>
    <w:p w:rsidR="006654AF" w:rsidRPr="003356EB" w:rsidRDefault="006654AF" w:rsidP="006654AF">
      <w:pPr>
        <w:jc w:val="both"/>
        <w:rPr>
          <w:rFonts w:asciiTheme="minorHAnsi" w:hAnsiTheme="minorHAnsi" w:cstheme="minorHAnsi"/>
        </w:rPr>
      </w:pPr>
      <w:bookmarkStart w:id="0" w:name="bookmark1"/>
    </w:p>
    <w:p w:rsidR="006654AF" w:rsidRDefault="006654AF" w:rsidP="006654AF">
      <w:pPr>
        <w:rPr>
          <w:rFonts w:asciiTheme="minorHAnsi" w:hAnsiTheme="minorHAnsi" w:cstheme="minorHAnsi"/>
        </w:rPr>
      </w:pPr>
      <w:r w:rsidRPr="003356EB">
        <w:rPr>
          <w:rFonts w:asciiTheme="minorHAnsi" w:hAnsiTheme="minorHAnsi" w:cstheme="minorHAnsi"/>
        </w:rPr>
        <w:t>Pana  Redbada Klynstra-Komarnickiego – p.o. Dyrektora,</w:t>
      </w:r>
    </w:p>
    <w:p w:rsidR="008A5004" w:rsidRDefault="008A5004" w:rsidP="0013138C">
      <w:pPr>
        <w:pStyle w:val="Heading10"/>
        <w:keepNext/>
        <w:keepLines/>
        <w:shd w:val="clear" w:color="auto" w:fill="auto"/>
        <w:spacing w:after="104" w:line="200" w:lineRule="exact"/>
        <w:ind w:left="40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3138C" w:rsidRPr="00C81AE6" w:rsidRDefault="0013138C" w:rsidP="0013138C">
      <w:pPr>
        <w:pStyle w:val="Heading10"/>
        <w:keepNext/>
        <w:keepLines/>
        <w:shd w:val="clear" w:color="auto" w:fill="auto"/>
        <w:spacing w:after="104" w:line="20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81AE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a:</w:t>
      </w:r>
      <w:bookmarkEnd w:id="0"/>
    </w:p>
    <w:p w:rsidR="008A5004" w:rsidRDefault="008A5004" w:rsidP="0013138C">
      <w:pPr>
        <w:jc w:val="both"/>
      </w:pPr>
    </w:p>
    <w:p w:rsidR="0013138C" w:rsidRPr="00C81AE6" w:rsidRDefault="0013138C" w:rsidP="0013138C">
      <w:pPr>
        <w:jc w:val="both"/>
      </w:pPr>
      <w:r w:rsidRPr="00C81AE6">
        <w:t xml:space="preserve">Panem/Panią ______________________, przedsiębiorcą, prowadzącym działalność gospodarczą pod firmą _________________________,z siedzibą w _________________________,status wpisu do Centralnej Ewidencji i Informacji o Działalności Gospodarczej z dnia zawarcia umowy: „aktywny”, NIP:________________, REGON ______________, zwanym dalej „Wykonawcą”, </w:t>
      </w:r>
    </w:p>
    <w:p w:rsidR="0013138C" w:rsidRPr="00C81AE6" w:rsidRDefault="0013138C" w:rsidP="0013138C">
      <w:pPr>
        <w:jc w:val="both"/>
      </w:pPr>
      <w:r w:rsidRPr="00C81AE6">
        <w:t>*wspólnie prowadzącymi działalność jako spółka cywilna, pod firmą _______________, z siedzibą _______________, pod adresem __________________,REGON ________________, NIP ________________zwanym/ną dalej „Wykonawcą”</w:t>
      </w:r>
    </w:p>
    <w:p w:rsidR="0013138C" w:rsidRPr="00C81AE6" w:rsidRDefault="0013138C" w:rsidP="0013138C">
      <w:pPr>
        <w:jc w:val="both"/>
      </w:pPr>
      <w:r w:rsidRPr="00C81AE6">
        <w:t>*[Firma] z siedzibą w ___________________________, której akta rejestrowe przechowuje Sąd Rejonowy _______________, pod nr KRS:_______________, REGON ________________, NIP ___________________, o kapitale zakładowym w wysokości ________, wpłaconym w wysokości _________________*, w imieniu i na rzecz której/-ego działają:___________________________-______________________________________________________-__________________________</w:t>
      </w:r>
    </w:p>
    <w:p w:rsidR="0013138C" w:rsidRPr="00C81AE6" w:rsidRDefault="0013138C" w:rsidP="0013138C">
      <w:pPr>
        <w:jc w:val="both"/>
      </w:pPr>
      <w:r w:rsidRPr="00C81AE6">
        <w:t xml:space="preserve">zwanym/ną dalej „Wykonawcą” zwanymi dalej każda z osobna Stroną lub łącznie Stronami </w:t>
      </w:r>
    </w:p>
    <w:p w:rsidR="0013138C" w:rsidRPr="00C81AE6" w:rsidRDefault="0013138C" w:rsidP="0013138C">
      <w:pPr>
        <w:jc w:val="both"/>
        <w:rPr>
          <w:i/>
        </w:rPr>
      </w:pPr>
    </w:p>
    <w:p w:rsidR="0013138C" w:rsidRPr="00C81AE6" w:rsidRDefault="0013138C" w:rsidP="0013138C">
      <w:pPr>
        <w:jc w:val="both"/>
        <w:rPr>
          <w:i/>
        </w:rPr>
      </w:pPr>
      <w:r w:rsidRPr="00C81AE6">
        <w:rPr>
          <w:i/>
        </w:rPr>
        <w:t xml:space="preserve">*w zależności od formy działalności Wykonawcy należy wybrać odpowiednią opcję. Jeżeli Wykonawcę reprezentuje pełnomocnik należy powołać dokument pełnomocnictwa. W przypadku prowadzenia działalności jako spółka cywilna, należy podać dane wszystkich wspólników oraz dane spółki. </w:t>
      </w:r>
    </w:p>
    <w:p w:rsidR="0013138C" w:rsidRPr="00C81AE6" w:rsidRDefault="0013138C" w:rsidP="0013138C">
      <w:pPr>
        <w:spacing w:line="276" w:lineRule="auto"/>
        <w:jc w:val="both"/>
      </w:pPr>
    </w:p>
    <w:p w:rsidR="0013138C" w:rsidRPr="006654AF" w:rsidRDefault="0013138C" w:rsidP="006654AF">
      <w:pPr>
        <w:spacing w:line="276" w:lineRule="auto"/>
        <w:jc w:val="both"/>
        <w:rPr>
          <w:color w:val="000000"/>
          <w:sz w:val="36"/>
          <w:lang w:bidi="pl-PL"/>
        </w:rPr>
      </w:pPr>
      <w:r w:rsidRPr="00C81AE6">
        <w:t xml:space="preserve">W wyniku </w:t>
      </w:r>
      <w:r w:rsidR="006654AF">
        <w:t xml:space="preserve">postępowania </w:t>
      </w:r>
      <w:r w:rsidRPr="00C81AE6">
        <w:t xml:space="preserve"> przeprowadzonego na podstawie </w:t>
      </w:r>
      <w:r w:rsidR="006654AF" w:rsidRPr="006654AF">
        <w:rPr>
          <w:rFonts w:cs="Arial"/>
          <w:szCs w:val="18"/>
        </w:rPr>
        <w:t xml:space="preserve">Zarządzenia </w:t>
      </w:r>
      <w:r w:rsidR="006654AF" w:rsidRPr="006654AF">
        <w:rPr>
          <w:rFonts w:cs="Arial"/>
          <w:bCs/>
          <w:szCs w:val="18"/>
        </w:rPr>
        <w:t>nr 16/2018 Dyrektora Naczelnego Teatru im. Juliusza Osterwy w Lublinie z dnia 07 września 2018r., w sprawie realizacji wydatków o wartości szacunkowej nieprzekraczającej wyrażonej w złotych równowartości 30 000,00 euro</w:t>
      </w:r>
    </w:p>
    <w:p w:rsidR="0013138C" w:rsidRPr="00C81AE6" w:rsidRDefault="0013138C" w:rsidP="0013138C">
      <w:pPr>
        <w:spacing w:after="167"/>
        <w:ind w:left="400"/>
      </w:pPr>
      <w:r w:rsidRPr="00C81AE6">
        <w:rPr>
          <w:color w:val="000000"/>
          <w:lang w:bidi="pl-PL"/>
        </w:rPr>
        <w:t>została zawarta umowa następującej treści:</w:t>
      </w:r>
    </w:p>
    <w:p w:rsidR="0062303F" w:rsidRDefault="0062303F" w:rsidP="00171BBD">
      <w:pPr>
        <w:pStyle w:val="Stopka"/>
        <w:tabs>
          <w:tab w:val="left" w:pos="708"/>
        </w:tabs>
        <w:spacing w:line="276" w:lineRule="auto"/>
      </w:pPr>
    </w:p>
    <w:p w:rsidR="0013138C" w:rsidRDefault="0013138C" w:rsidP="00171BBD">
      <w:pPr>
        <w:pStyle w:val="Stopka"/>
        <w:tabs>
          <w:tab w:val="left" w:pos="708"/>
        </w:tabs>
        <w:spacing w:line="276" w:lineRule="auto"/>
      </w:pPr>
    </w:p>
    <w:p w:rsidR="00C3616A" w:rsidRPr="0013138C" w:rsidRDefault="00C3616A" w:rsidP="007158C2">
      <w:pPr>
        <w:spacing w:line="276" w:lineRule="auto"/>
        <w:jc w:val="center"/>
        <w:rPr>
          <w:b/>
        </w:rPr>
      </w:pPr>
      <w:r w:rsidRPr="0013138C">
        <w:rPr>
          <w:b/>
        </w:rPr>
        <w:t>§ 1</w:t>
      </w:r>
    </w:p>
    <w:p w:rsidR="00C7395D" w:rsidRPr="00C7395D" w:rsidRDefault="00C3616A" w:rsidP="00614BA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7158C2">
        <w:t xml:space="preserve">Przedmiotem niniejszej umowy jest określenie warunków sprzedaży przez Sprzedającego na rzecz Kupującego </w:t>
      </w:r>
      <w:r w:rsidR="00245D22" w:rsidRPr="00181718">
        <w:rPr>
          <w:bCs/>
          <w:iCs/>
        </w:rPr>
        <w:t xml:space="preserve">sukcesywnej dostawy do Teatru materiałów - </w:t>
      </w:r>
      <w:r w:rsidR="00245D22" w:rsidRPr="00BF7EAF">
        <w:rPr>
          <w:b/>
          <w:bCs/>
          <w:iCs/>
        </w:rPr>
        <w:t>artykułów biurowych i  papierniczych</w:t>
      </w:r>
      <w:r w:rsidR="00245D22" w:rsidRPr="00181718">
        <w:rPr>
          <w:bCs/>
          <w:iCs/>
        </w:rPr>
        <w:t xml:space="preserve"> w roku 20</w:t>
      </w:r>
      <w:r w:rsidR="0017069F" w:rsidRPr="00181718">
        <w:rPr>
          <w:bCs/>
          <w:iCs/>
        </w:rPr>
        <w:t>2</w:t>
      </w:r>
      <w:r w:rsidR="008A5004">
        <w:rPr>
          <w:bCs/>
          <w:iCs/>
        </w:rPr>
        <w:t>1</w:t>
      </w:r>
      <w:r w:rsidR="00245D22" w:rsidRPr="00181718">
        <w:rPr>
          <w:bCs/>
          <w:iCs/>
        </w:rPr>
        <w:t>r</w:t>
      </w:r>
      <w:r w:rsidR="00245D22" w:rsidRPr="00245D22">
        <w:rPr>
          <w:bCs/>
          <w:i/>
          <w:iCs/>
        </w:rPr>
        <w:t>.</w:t>
      </w:r>
      <w:r w:rsidRPr="00F370FB">
        <w:rPr>
          <w:b/>
        </w:rPr>
        <w:t xml:space="preserve"> </w:t>
      </w:r>
      <w:r w:rsidRPr="007158C2">
        <w:t>zgodnie z warun</w:t>
      </w:r>
      <w:r w:rsidR="00D74A6F" w:rsidRPr="007158C2">
        <w:t>kami oferty</w:t>
      </w:r>
      <w:r w:rsidR="005024EB">
        <w:t xml:space="preserve"> </w:t>
      </w:r>
      <w:r w:rsidR="005024EB" w:rsidRPr="005024EB">
        <w:rPr>
          <w:b/>
        </w:rPr>
        <w:t>(załącznik 1 i załącznik 2)</w:t>
      </w:r>
      <w:r w:rsidR="005024EB">
        <w:t xml:space="preserve"> </w:t>
      </w:r>
      <w:r w:rsidR="00D74A6F" w:rsidRPr="007158C2">
        <w:t xml:space="preserve"> z dnia </w:t>
      </w:r>
      <w:r w:rsidR="008A5004">
        <w:t>…………</w:t>
      </w:r>
      <w:r w:rsidR="00C0005B">
        <w:t>.2020</w:t>
      </w:r>
      <w:r w:rsidRPr="007158C2">
        <w:t xml:space="preserve"> roku. </w:t>
      </w:r>
    </w:p>
    <w:p w:rsidR="00E83BD3" w:rsidRDefault="00C3616A" w:rsidP="000F0ED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E83BD3">
        <w:lastRenderedPageBreak/>
        <w:t>Zamówienia będą realizowane w sposób następujący:  po otrzymaniu zamówienia w ciągu 2</w:t>
      </w:r>
      <w:r w:rsidR="005E0094" w:rsidRPr="00E83BD3">
        <w:t>4 godzin od daty otrzymania zamówienia</w:t>
      </w:r>
      <w:r w:rsidR="00E83BD3" w:rsidRPr="00E83BD3">
        <w:t xml:space="preserve"> chyba że Zamawiający ustali z Wykonawcą inny termin dostawy</w:t>
      </w:r>
      <w:r w:rsidR="00F57840">
        <w:t>.</w:t>
      </w:r>
      <w:r w:rsidRPr="00E83BD3">
        <w:t xml:space="preserve"> Sprzedający dostarczy towar do siedziby Kupującego. </w:t>
      </w:r>
      <w:r w:rsidR="00E83BD3" w:rsidRPr="00E83BD3">
        <w:t>Zamawiający w celu przyspieszenia realizacji będzie mógł złożyć zamówienie w formie telefonicznej</w:t>
      </w:r>
      <w:r w:rsidR="00F57840">
        <w:t>.</w:t>
      </w:r>
    </w:p>
    <w:p w:rsidR="00750F22" w:rsidRPr="00750F22" w:rsidRDefault="00F57840" w:rsidP="00750F2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b/>
        </w:rPr>
      </w:pPr>
      <w:r w:rsidRPr="007158C2">
        <w:t xml:space="preserve">Zamówienia mogą być składane ustnie, przez telefon  na numer </w:t>
      </w:r>
      <w:r w:rsidR="008A5004">
        <w:rPr>
          <w:b/>
        </w:rPr>
        <w:t>………….</w:t>
      </w:r>
      <w:r>
        <w:t xml:space="preserve"> telefon komórkowy</w:t>
      </w:r>
      <w:r w:rsidRPr="007158C2">
        <w:t xml:space="preserve"> </w:t>
      </w:r>
      <w:r w:rsidR="008A5004">
        <w:rPr>
          <w:b/>
        </w:rPr>
        <w:t>………..</w:t>
      </w:r>
      <w:r w:rsidRPr="00C24161">
        <w:rPr>
          <w:b/>
        </w:rPr>
        <w:t xml:space="preserve">, </w:t>
      </w:r>
      <w:r w:rsidRPr="007158C2">
        <w:t xml:space="preserve">lub pocztą elektroniczną na adres:  </w:t>
      </w:r>
      <w:r w:rsidR="00750F22" w:rsidRPr="00750F22">
        <w:rPr>
          <w:bCs/>
        </w:rPr>
        <w:t>e-mail:</w:t>
      </w:r>
      <w:r w:rsidR="00750F22" w:rsidRPr="00750F22">
        <w:rPr>
          <w:b/>
        </w:rPr>
        <w:t xml:space="preserve"> </w:t>
      </w:r>
      <w:r w:rsidR="008A5004">
        <w:rPr>
          <w:b/>
        </w:rPr>
        <w:t>………………….</w:t>
      </w:r>
    </w:p>
    <w:p w:rsidR="00F370FB" w:rsidRPr="00F370FB" w:rsidRDefault="00C3616A" w:rsidP="00F5784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7158C2">
        <w:t xml:space="preserve">Umowa wykonywana będzie w drodze </w:t>
      </w:r>
      <w:r w:rsidR="00FD69FA">
        <w:t>sukcesywnych/</w:t>
      </w:r>
      <w:r w:rsidRPr="007158C2">
        <w:t>cyklicznych zamówień składanych przez Kupującego z podaniem asortymentu, ilości i ew</w:t>
      </w:r>
      <w:r w:rsidR="00E509A7" w:rsidRPr="007158C2">
        <w:t xml:space="preserve">entualnie planowanego terminu dostawy, jeśli ten termin </w:t>
      </w:r>
      <w:r w:rsidRPr="007158C2">
        <w:t xml:space="preserve">ma być inny, niż termin podany w </w:t>
      </w:r>
      <w:r w:rsidR="00E509A7" w:rsidRPr="007158C2">
        <w:t>§ 1</w:t>
      </w:r>
      <w:r w:rsidR="00E509A7" w:rsidRPr="00F57840">
        <w:rPr>
          <w:b/>
        </w:rPr>
        <w:t xml:space="preserve"> </w:t>
      </w:r>
      <w:r w:rsidR="00E509A7" w:rsidRPr="007158C2">
        <w:t>punkt 2</w:t>
      </w:r>
      <w:r w:rsidRPr="007158C2">
        <w:t xml:space="preserve"> umowy. </w:t>
      </w:r>
    </w:p>
    <w:p w:rsidR="00614BAB" w:rsidRPr="00F57840" w:rsidRDefault="00C3616A" w:rsidP="00F5784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7158C2">
        <w:t>Podane</w:t>
      </w:r>
      <w:r w:rsidR="00E509A7" w:rsidRPr="007158C2">
        <w:t xml:space="preserve"> w ofercie</w:t>
      </w:r>
      <w:r w:rsidR="00021B9B">
        <w:t xml:space="preserve"> załącznik 1</w:t>
      </w:r>
      <w:r w:rsidR="00BF7EAF">
        <w:t xml:space="preserve"> -</w:t>
      </w:r>
      <w:r w:rsidR="00021B9B">
        <w:t xml:space="preserve"> </w:t>
      </w:r>
      <w:r w:rsidR="00E509A7" w:rsidRPr="007158C2">
        <w:t>ilości są ilościami</w:t>
      </w:r>
      <w:r w:rsidR="00614BAB">
        <w:t xml:space="preserve"> orientacyjnymi</w:t>
      </w:r>
      <w:r w:rsidR="00CE53BB">
        <w:t xml:space="preserve">, które mogą zostać </w:t>
      </w:r>
      <w:r w:rsidRPr="007158C2">
        <w:t>zrealizowane w drodze cyklicznych zamówień, przy czym Kupujący nie jest zobligowany do zamówienia w pełnej ilośc</w:t>
      </w:r>
      <w:r w:rsidR="00171BBD" w:rsidRPr="007158C2">
        <w:t>i asortymentu objętego umową ale w sytuacji szczególnej zastrzega sobie prawo opcji do zwiększenia zamówienia do 50% oferty.</w:t>
      </w:r>
      <w:r w:rsidR="00614BAB">
        <w:t xml:space="preserve"> </w:t>
      </w:r>
      <w:r w:rsidR="00F370FB" w:rsidRPr="00F370FB">
        <w:t>Zamówienie mniejszych lub większych ilości w ramach zawartej umowy nie będzie skutkowało żadnymi sankcjami wobec Zamawiającego jak też stanowić podstawy roszczeń do Zamawiająceg</w:t>
      </w:r>
      <w:r w:rsidR="00F370FB" w:rsidRPr="00F57840">
        <w:rPr>
          <w:u w:val="single"/>
        </w:rPr>
        <w:t>o</w:t>
      </w:r>
    </w:p>
    <w:p w:rsidR="00614BAB" w:rsidRPr="00614BAB" w:rsidRDefault="00C3616A" w:rsidP="00614BA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7158C2">
        <w:t>W przypadku zwłoki w dostawie, Sprzedający zapłaci Kupującemu karę umowną w kwocie 50,00 zł</w:t>
      </w:r>
      <w:r w:rsidR="00E509A7" w:rsidRPr="007158C2">
        <w:t xml:space="preserve"> brutto</w:t>
      </w:r>
      <w:r w:rsidRPr="007158C2">
        <w:t xml:space="preserve"> </w:t>
      </w:r>
      <w:r w:rsidRPr="00614BAB">
        <w:rPr>
          <w:sz w:val="20"/>
          <w:szCs w:val="20"/>
        </w:rPr>
        <w:t>(pięćdziesiąt złotych</w:t>
      </w:r>
      <w:r w:rsidR="00E509A7" w:rsidRPr="00614BAB">
        <w:rPr>
          <w:sz w:val="20"/>
          <w:szCs w:val="20"/>
        </w:rPr>
        <w:t xml:space="preserve"> brutto</w:t>
      </w:r>
      <w:r w:rsidRPr="00614BAB">
        <w:rPr>
          <w:sz w:val="20"/>
          <w:szCs w:val="20"/>
        </w:rPr>
        <w:t>)</w:t>
      </w:r>
      <w:r w:rsidR="005E0094" w:rsidRPr="00614BAB">
        <w:rPr>
          <w:sz w:val="20"/>
          <w:szCs w:val="20"/>
        </w:rPr>
        <w:t xml:space="preserve">, </w:t>
      </w:r>
      <w:r w:rsidR="005E0094" w:rsidRPr="005E0094">
        <w:t>za każdy dzień zwłoki.</w:t>
      </w:r>
    </w:p>
    <w:p w:rsidR="00DE62DD" w:rsidRPr="00014D12" w:rsidRDefault="00E509A7" w:rsidP="00614BA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7158C2">
        <w:t>Ceny dostarczanych towarów nie mogą być wyższe od cen asortymentu zawartego</w:t>
      </w:r>
      <w:r w:rsidR="00FD1518">
        <w:t xml:space="preserve"> w ofercie </w:t>
      </w:r>
      <w:r w:rsidR="00FD1518" w:rsidRPr="007D05FF">
        <w:rPr>
          <w:b/>
        </w:rPr>
        <w:t>(załącznik nr 1</w:t>
      </w:r>
      <w:r w:rsidR="00BE3E7E" w:rsidRPr="007D05FF">
        <w:rPr>
          <w:b/>
        </w:rPr>
        <w:t>)</w:t>
      </w:r>
      <w:r w:rsidRPr="007D05FF">
        <w:rPr>
          <w:b/>
        </w:rPr>
        <w:t>.</w:t>
      </w:r>
    </w:p>
    <w:p w:rsidR="000B5CDA" w:rsidRDefault="000B5CDA" w:rsidP="000B5CD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0B5CDA">
        <w:rPr>
          <w:color w:val="000000" w:themeColor="text1"/>
        </w:rPr>
        <w:t>Dostarczany przedmiot zamówienia musi być zgodny z wymaganiami Zamawiającego, określonymi w </w:t>
      </w:r>
      <w:r>
        <w:rPr>
          <w:color w:val="000000" w:themeColor="text1"/>
        </w:rPr>
        <w:t>zestawieniu</w:t>
      </w:r>
      <w:r w:rsidRPr="000B5CDA">
        <w:rPr>
          <w:color w:val="000000" w:themeColor="text1"/>
        </w:rPr>
        <w:t xml:space="preserve">, </w:t>
      </w:r>
      <w:r>
        <w:t>wolny od wad technicznych i prawnych, dopuszczony do obrotu oraz wysokiej jakości.</w:t>
      </w:r>
    </w:p>
    <w:p w:rsidR="00CF0E83" w:rsidRDefault="000B5CDA" w:rsidP="000B5CD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przypadku dostarczenia przedmiotu umowy nie spełniającego wymogów określonych w </w:t>
      </w:r>
      <w:r w:rsidRPr="000B5CDA">
        <w:rPr>
          <w:b/>
        </w:rPr>
        <w:t xml:space="preserve">Załączniku nr </w:t>
      </w:r>
      <w:r w:rsidR="00181718">
        <w:rPr>
          <w:b/>
        </w:rPr>
        <w:t>1</w:t>
      </w:r>
      <w:r>
        <w:t xml:space="preserve"> do umowy lub wadliwego, Wykonawca na swój koszt dokona jego wymiany na właściwy w terminie do 3 dni roboczych od dnia zgłoszenia (mailem lub </w:t>
      </w:r>
      <w:proofErr w:type="spellStart"/>
      <w:r>
        <w:t>faxem</w:t>
      </w:r>
      <w:proofErr w:type="spellEnd"/>
      <w:r>
        <w:t>) dokonanego przez jednostkę</w:t>
      </w:r>
    </w:p>
    <w:p w:rsidR="00CF0E83" w:rsidRPr="00CF0E83" w:rsidRDefault="00CF0E83" w:rsidP="00CF0E83">
      <w:pPr>
        <w:pStyle w:val="Akapitzlist"/>
        <w:rPr>
          <w:b/>
        </w:rPr>
      </w:pPr>
    </w:p>
    <w:p w:rsidR="00C3616A" w:rsidRPr="000B5CDA" w:rsidRDefault="00C3616A" w:rsidP="00CF0E83">
      <w:pPr>
        <w:pStyle w:val="Akapitzlist"/>
        <w:spacing w:line="276" w:lineRule="auto"/>
        <w:ind w:left="426"/>
        <w:jc w:val="center"/>
      </w:pPr>
      <w:r w:rsidRPr="000B5CDA">
        <w:rPr>
          <w:b/>
        </w:rPr>
        <w:t>§ 2</w:t>
      </w:r>
    </w:p>
    <w:p w:rsidR="00C3616A" w:rsidRPr="007158C2" w:rsidRDefault="00171BBD" w:rsidP="00614BAB">
      <w:pPr>
        <w:numPr>
          <w:ilvl w:val="0"/>
          <w:numId w:val="2"/>
        </w:numPr>
        <w:spacing w:line="276" w:lineRule="auto"/>
        <w:jc w:val="both"/>
      </w:pPr>
      <w:r w:rsidRPr="007158C2">
        <w:t>Każda ze Stron zobowiązuje się wzajemnie</w:t>
      </w:r>
      <w:r w:rsidR="00D6436B">
        <w:t>,</w:t>
      </w:r>
      <w:r w:rsidRPr="007158C2">
        <w:rPr>
          <w:b/>
        </w:rPr>
        <w:t xml:space="preserve"> </w:t>
      </w:r>
      <w:r w:rsidRPr="007158C2">
        <w:t>do natychmiastowego poinformowania o zmianach adresu siedziby firmy i innych zmianach dokonywanych w odpowiednich rejestrach,  które mają wpływ na wykonywanie tej umowy. Jeżeli jedna ze Stron, nie powiadomi drugiej, o tych zmianach, a w szczególności, o zmianach adresów, lub nie odbierze prawidłowo zaadresowanej korespondencji, to korespondencja kierowana na adresy wskazane w niniejszej umowie, uważana będzie za skutecznie doręczoną, z dniem drugiego awiza lub z dniem zwrotu korespondencji.</w:t>
      </w:r>
    </w:p>
    <w:p w:rsidR="00C3616A" w:rsidRPr="007158C2" w:rsidRDefault="00C3616A" w:rsidP="00D31E79">
      <w:pPr>
        <w:numPr>
          <w:ilvl w:val="0"/>
          <w:numId w:val="2"/>
        </w:numPr>
        <w:spacing w:line="276" w:lineRule="auto"/>
        <w:jc w:val="both"/>
      </w:pPr>
      <w:r w:rsidRPr="007158C2">
        <w:t xml:space="preserve">Ponadto każda ze Stron ma obowiązek wzajemnego informowania: </w:t>
      </w:r>
    </w:p>
    <w:p w:rsidR="00C3616A" w:rsidRPr="007158C2" w:rsidRDefault="00C3616A" w:rsidP="00D31E79">
      <w:pPr>
        <w:numPr>
          <w:ilvl w:val="0"/>
          <w:numId w:val="3"/>
        </w:numPr>
        <w:spacing w:line="276" w:lineRule="auto"/>
        <w:jc w:val="both"/>
      </w:pPr>
      <w:r w:rsidRPr="007158C2">
        <w:t>o zmianach dotyczących posiadanych rachunków bankowych,</w:t>
      </w:r>
    </w:p>
    <w:p w:rsidR="00C3616A" w:rsidRPr="007158C2" w:rsidRDefault="00C3616A" w:rsidP="00D31E79">
      <w:pPr>
        <w:numPr>
          <w:ilvl w:val="0"/>
          <w:numId w:val="3"/>
        </w:numPr>
        <w:spacing w:line="276" w:lineRule="auto"/>
        <w:jc w:val="both"/>
      </w:pPr>
      <w:r w:rsidRPr="007158C2">
        <w:t>o wszczęciu (oraz o jego zamiarze) postępowania upadłościowego lub likwidacyjnego oraz o wszelkich zmianach własnej sytuacji finansowej, organizacyjnej i prawnej.</w:t>
      </w:r>
    </w:p>
    <w:p w:rsidR="00C3616A" w:rsidRDefault="00C3616A" w:rsidP="00D31E79">
      <w:pPr>
        <w:numPr>
          <w:ilvl w:val="0"/>
          <w:numId w:val="2"/>
        </w:numPr>
        <w:spacing w:line="276" w:lineRule="auto"/>
        <w:jc w:val="both"/>
      </w:pPr>
      <w:r w:rsidRPr="007158C2">
        <w:t>Kserokopie dokumentu rejestrowego obu Stron, kserokopie zaświadczeń o numerze NIP i Regon, załączone są do niniejszej umowy i stanowią jej integralną część. Reprezentanci obu Stron, oświadczają, że dane zawarte w tych dokumentach nie uległy zmianie i na dzień zawarcia niniejszej umowy pozostają aktualne.</w:t>
      </w:r>
    </w:p>
    <w:p w:rsidR="00880D5A" w:rsidRPr="007158C2" w:rsidRDefault="00880D5A" w:rsidP="00880D5A">
      <w:pPr>
        <w:spacing w:line="276" w:lineRule="auto"/>
        <w:ind w:left="360"/>
        <w:jc w:val="both"/>
      </w:pPr>
    </w:p>
    <w:p w:rsidR="00326AA4" w:rsidRPr="00880D5A" w:rsidRDefault="00326AA4" w:rsidP="00326AA4">
      <w:pPr>
        <w:spacing w:line="276" w:lineRule="auto"/>
        <w:jc w:val="center"/>
        <w:rPr>
          <w:b/>
        </w:rPr>
      </w:pPr>
      <w:r w:rsidRPr="00880D5A">
        <w:rPr>
          <w:b/>
        </w:rPr>
        <w:t>§ 3</w:t>
      </w:r>
    </w:p>
    <w:p w:rsidR="00326AA4" w:rsidRPr="00326AA4" w:rsidRDefault="00326AA4" w:rsidP="00326AA4">
      <w:pPr>
        <w:numPr>
          <w:ilvl w:val="3"/>
          <w:numId w:val="4"/>
        </w:numPr>
        <w:tabs>
          <w:tab w:val="clear" w:pos="2520"/>
          <w:tab w:val="num" w:pos="0"/>
        </w:tabs>
        <w:spacing w:line="276" w:lineRule="auto"/>
        <w:ind w:left="426" w:hanging="426"/>
        <w:jc w:val="both"/>
      </w:pPr>
      <w:r w:rsidRPr="00326AA4">
        <w:t>Sprzedający zobowiązany jest wystawić wraz z wydaniem towaru fakturę VAT, zgodną ze złożonym zamówieniem i cennikiem objętym ofertą.</w:t>
      </w:r>
    </w:p>
    <w:p w:rsidR="00326AA4" w:rsidRPr="00326AA4" w:rsidRDefault="00326AA4" w:rsidP="00326AA4">
      <w:pPr>
        <w:numPr>
          <w:ilvl w:val="3"/>
          <w:numId w:val="4"/>
        </w:numPr>
        <w:tabs>
          <w:tab w:val="clear" w:pos="2520"/>
          <w:tab w:val="num" w:pos="0"/>
        </w:tabs>
        <w:spacing w:line="276" w:lineRule="auto"/>
        <w:ind w:left="426" w:hanging="426"/>
        <w:jc w:val="both"/>
      </w:pPr>
      <w:r w:rsidRPr="00326AA4">
        <w:t xml:space="preserve">Ceny podane w ofercie przez okres realizacji zamówienia nie mogą ulec zmianie.   </w:t>
      </w:r>
    </w:p>
    <w:p w:rsidR="00326AA4" w:rsidRPr="00326AA4" w:rsidRDefault="00326AA4" w:rsidP="00326AA4">
      <w:pPr>
        <w:numPr>
          <w:ilvl w:val="3"/>
          <w:numId w:val="4"/>
        </w:numPr>
        <w:tabs>
          <w:tab w:val="clear" w:pos="2520"/>
          <w:tab w:val="num" w:pos="0"/>
        </w:tabs>
        <w:spacing w:line="276" w:lineRule="auto"/>
        <w:ind w:left="426" w:hanging="426"/>
        <w:jc w:val="both"/>
      </w:pPr>
      <w:r w:rsidRPr="00326AA4">
        <w:t>Ustala się termin płatności na 14 dni od daty dostarczenia faktury.</w:t>
      </w:r>
    </w:p>
    <w:p w:rsidR="00326AA4" w:rsidRPr="00326AA4" w:rsidRDefault="00326AA4" w:rsidP="00326AA4">
      <w:pPr>
        <w:numPr>
          <w:ilvl w:val="3"/>
          <w:numId w:val="4"/>
        </w:numPr>
        <w:tabs>
          <w:tab w:val="clear" w:pos="2520"/>
          <w:tab w:val="num" w:pos="0"/>
        </w:tabs>
        <w:spacing w:line="276" w:lineRule="auto"/>
        <w:ind w:left="426" w:hanging="426"/>
        <w:jc w:val="both"/>
      </w:pPr>
      <w:r w:rsidRPr="00326AA4">
        <w:t>Faktura wystawiana będzie każdorazowo po zrealizowaniu dostawy z danego zamówienia.</w:t>
      </w:r>
    </w:p>
    <w:p w:rsidR="00326AA4" w:rsidRPr="00326AA4" w:rsidRDefault="00326AA4" w:rsidP="00326AA4">
      <w:pPr>
        <w:numPr>
          <w:ilvl w:val="3"/>
          <w:numId w:val="4"/>
        </w:numPr>
        <w:tabs>
          <w:tab w:val="clear" w:pos="2520"/>
          <w:tab w:val="num" w:pos="0"/>
        </w:tabs>
        <w:spacing w:line="276" w:lineRule="auto"/>
        <w:ind w:left="426" w:hanging="426"/>
        <w:jc w:val="both"/>
      </w:pPr>
      <w:r w:rsidRPr="00326AA4">
        <w:t xml:space="preserve">Zapłata na podstawie faktury VAT nastąpi przelewem na rachunek bankowy Dostawcy wskazany na fakturze. </w:t>
      </w:r>
    </w:p>
    <w:p w:rsidR="00326AA4" w:rsidRPr="00326AA4" w:rsidRDefault="00326AA4" w:rsidP="00326AA4">
      <w:pPr>
        <w:numPr>
          <w:ilvl w:val="3"/>
          <w:numId w:val="4"/>
        </w:numPr>
        <w:tabs>
          <w:tab w:val="clear" w:pos="2520"/>
          <w:tab w:val="num" w:pos="0"/>
        </w:tabs>
        <w:spacing w:line="276" w:lineRule="auto"/>
        <w:ind w:left="426" w:hanging="426"/>
        <w:jc w:val="both"/>
      </w:pPr>
      <w:r w:rsidRPr="00326AA4">
        <w:t>Dopuszcza się następujące zmiany umowy:</w:t>
      </w:r>
    </w:p>
    <w:p w:rsidR="00326AA4" w:rsidRPr="00326AA4" w:rsidRDefault="00326AA4" w:rsidP="00326AA4">
      <w:pPr>
        <w:numPr>
          <w:ilvl w:val="0"/>
          <w:numId w:val="11"/>
        </w:numPr>
        <w:spacing w:line="276" w:lineRule="auto"/>
        <w:ind w:left="993" w:hanging="567"/>
        <w:jc w:val="both"/>
      </w:pPr>
      <w:r w:rsidRPr="00326AA4">
        <w:t xml:space="preserve">zmiana jednostkowej ceny brutto oraz całkowitego wynagrodzenia brutto przewidzianego dla Wykonawcy, w przypadku zmiany powszechnie obowiązujących przepisów mających wpływ na cenę przedmiotu zamówienia; </w:t>
      </w:r>
    </w:p>
    <w:p w:rsidR="00326AA4" w:rsidRPr="00326AA4" w:rsidRDefault="00326AA4" w:rsidP="00326AA4">
      <w:pPr>
        <w:numPr>
          <w:ilvl w:val="0"/>
          <w:numId w:val="11"/>
        </w:numPr>
        <w:spacing w:line="276" w:lineRule="auto"/>
        <w:ind w:left="993" w:hanging="567"/>
        <w:jc w:val="both"/>
      </w:pPr>
      <w:r w:rsidRPr="00326AA4">
        <w:t xml:space="preserve">zmiana ceny jednostkowej brutto oraz całkowitego wynagrodzenia brutto przewidzianego dla Wykonawcy w przypadku zaistnienia okoliczności uzasadniających wskazaną zmianę, gdy będzie ona korzystna dla Zamawiającego; </w:t>
      </w:r>
    </w:p>
    <w:p w:rsidR="00326AA4" w:rsidRPr="00326AA4" w:rsidRDefault="00326AA4" w:rsidP="00326AA4">
      <w:pPr>
        <w:numPr>
          <w:ilvl w:val="0"/>
          <w:numId w:val="11"/>
        </w:numPr>
        <w:spacing w:line="276" w:lineRule="auto"/>
        <w:ind w:left="993" w:hanging="567"/>
        <w:jc w:val="both"/>
      </w:pPr>
      <w:r w:rsidRPr="00326AA4">
        <w:t xml:space="preserve">zmiana danych teleadresowych, miejsca świadczenia dostaw; </w:t>
      </w:r>
    </w:p>
    <w:p w:rsidR="00326AA4" w:rsidRPr="00326AA4" w:rsidRDefault="00326AA4" w:rsidP="00326AA4">
      <w:pPr>
        <w:numPr>
          <w:ilvl w:val="0"/>
          <w:numId w:val="11"/>
        </w:numPr>
        <w:spacing w:line="276" w:lineRule="auto"/>
        <w:ind w:left="993" w:hanging="567"/>
        <w:jc w:val="both"/>
      </w:pPr>
      <w:r w:rsidRPr="00326AA4">
        <w:t xml:space="preserve">zmiana danych adresowych Wykonawcy, w przypadku dokonania zmian organizacyjnych dotyczących Wykonawcy; </w:t>
      </w:r>
    </w:p>
    <w:p w:rsidR="00326AA4" w:rsidRPr="00326AA4" w:rsidRDefault="00326AA4" w:rsidP="00326AA4">
      <w:pPr>
        <w:numPr>
          <w:ilvl w:val="0"/>
          <w:numId w:val="11"/>
        </w:numPr>
        <w:spacing w:line="276" w:lineRule="auto"/>
        <w:ind w:left="993" w:hanging="567"/>
        <w:jc w:val="both"/>
        <w:rPr>
          <w:u w:val="single"/>
        </w:rPr>
      </w:pPr>
      <w:r w:rsidRPr="00326AA4">
        <w:t xml:space="preserve">zmiana oferowanego w danej pozycji produktu, w przypadku zaistnienia w trakcie realizacji umowy okoliczności, niezależnych od Wykonawcy, uniemożliwiających realizację dostaw na dotychczasowych warunkach, pod warunkiem niezmienności wartości kontraktu oraz spełniania przez proponowany produkt pozostałych wymogów jakościowych; </w:t>
      </w:r>
    </w:p>
    <w:p w:rsidR="00326AA4" w:rsidRPr="00376839" w:rsidRDefault="00326AA4" w:rsidP="00326AA4">
      <w:pPr>
        <w:numPr>
          <w:ilvl w:val="0"/>
          <w:numId w:val="11"/>
        </w:numPr>
        <w:spacing w:line="276" w:lineRule="auto"/>
        <w:ind w:left="993" w:hanging="567"/>
        <w:jc w:val="both"/>
        <w:rPr>
          <w:u w:val="single"/>
        </w:rPr>
      </w:pPr>
      <w:r w:rsidRPr="00326AA4">
        <w:t>zmiana pojemności</w:t>
      </w:r>
      <w:r w:rsidR="001C3EED">
        <w:t>/opakowania zbiorczego</w:t>
      </w:r>
      <w:r w:rsidRPr="00326AA4">
        <w:t xml:space="preserve"> w danej pozycji produktu  pod warunkiem jednakowej  wartości jednostkowej produktu,</w:t>
      </w:r>
      <w:r w:rsidR="001C3EED">
        <w:t xml:space="preserve"> i</w:t>
      </w:r>
      <w:r w:rsidRPr="00326AA4">
        <w:t xml:space="preserve"> pod warunkiem wcześniejszej akceptacji Zamawiającego. </w:t>
      </w:r>
    </w:p>
    <w:p w:rsidR="00376839" w:rsidRPr="00326AA4" w:rsidRDefault="00376839" w:rsidP="00376839">
      <w:pPr>
        <w:spacing w:line="276" w:lineRule="auto"/>
        <w:ind w:left="993"/>
        <w:jc w:val="both"/>
        <w:rPr>
          <w:u w:val="single"/>
        </w:rPr>
      </w:pPr>
    </w:p>
    <w:p w:rsidR="00326AA4" w:rsidRPr="0053010D" w:rsidRDefault="00326AA4" w:rsidP="00880D5A">
      <w:pPr>
        <w:spacing w:line="276" w:lineRule="auto"/>
        <w:jc w:val="center"/>
        <w:rPr>
          <w:b/>
        </w:rPr>
      </w:pPr>
      <w:r w:rsidRPr="0053010D">
        <w:rPr>
          <w:b/>
        </w:rPr>
        <w:t>§ 4</w:t>
      </w:r>
    </w:p>
    <w:p w:rsidR="00326AA4" w:rsidRPr="00880D5A" w:rsidRDefault="00326AA4" w:rsidP="00880D5A">
      <w:pPr>
        <w:spacing w:line="276" w:lineRule="auto"/>
        <w:jc w:val="both"/>
      </w:pPr>
      <w:r w:rsidRPr="00880D5A">
        <w:t>Niniejsza umowa została zawarta na czas okreś</w:t>
      </w:r>
      <w:r w:rsidR="008A5004">
        <w:t>lony tj. do dnia 31 grudnia 2021</w:t>
      </w:r>
      <w:r w:rsidRPr="00880D5A">
        <w:t xml:space="preserve"> r. i obowiązuje od dnia jej podpisania.</w:t>
      </w:r>
    </w:p>
    <w:p w:rsidR="00326AA4" w:rsidRDefault="00326AA4" w:rsidP="007158C2">
      <w:pPr>
        <w:spacing w:line="276" w:lineRule="auto"/>
        <w:jc w:val="center"/>
        <w:rPr>
          <w:b/>
        </w:rPr>
      </w:pPr>
    </w:p>
    <w:p w:rsidR="00C3616A" w:rsidRPr="007158C2" w:rsidRDefault="00C3616A" w:rsidP="007158C2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7158C2">
        <w:rPr>
          <w:b/>
        </w:rPr>
        <w:t>§ 5</w:t>
      </w:r>
    </w:p>
    <w:p w:rsidR="00DE62DD" w:rsidRPr="007158C2" w:rsidRDefault="00C3616A" w:rsidP="00D31E79">
      <w:pPr>
        <w:pStyle w:val="Tekstpodstawowy"/>
        <w:numPr>
          <w:ilvl w:val="0"/>
          <w:numId w:val="5"/>
        </w:numPr>
        <w:tabs>
          <w:tab w:val="left" w:pos="-180"/>
          <w:tab w:val="num" w:pos="360"/>
        </w:tabs>
        <w:spacing w:before="60" w:line="276" w:lineRule="auto"/>
        <w:ind w:left="360"/>
      </w:pPr>
      <w:r w:rsidRPr="007158C2">
        <w:t>Reklamacje jakościowo-ilościowe dotyczące dostarczonego towaru należy składać w terminie do 14 dni od dostawy. Reklamacje złożone po tym terminie mogą być uznane za niezasadne. Wszystkie artykuły</w:t>
      </w:r>
      <w:r w:rsidRPr="007158C2">
        <w:rPr>
          <w:i/>
        </w:rPr>
        <w:t xml:space="preserve"> </w:t>
      </w:r>
      <w:r w:rsidRPr="007158C2">
        <w:t>oferowane przez Sprzedającego</w:t>
      </w:r>
      <w:r w:rsidR="00D6436B">
        <w:t xml:space="preserve"> posiadają gwarancję producenta, a data przydatności do</w:t>
      </w:r>
      <w:r w:rsidR="00163256">
        <w:t xml:space="preserve"> użycia nie będzie krótsza niż 12</w:t>
      </w:r>
      <w:r w:rsidR="00D6436B">
        <w:t xml:space="preserve"> miesięcy licząc od dnia dostarczenia towaru.</w:t>
      </w:r>
      <w:r w:rsidRPr="007158C2">
        <w:t xml:space="preserve"> Reklamac</w:t>
      </w:r>
      <w:r w:rsidR="00D6436B">
        <w:t>je będą załatwione w terminie 7</w:t>
      </w:r>
      <w:r w:rsidR="00CD0331">
        <w:t xml:space="preserve"> dni, z przystąpieniem do rozpoznania reklamacji w ciągu 24 godzin.</w:t>
      </w:r>
      <w:r w:rsidRPr="007158C2">
        <w:t xml:space="preserve"> </w:t>
      </w:r>
    </w:p>
    <w:p w:rsidR="00386E38" w:rsidRDefault="00C3616A" w:rsidP="00D31E79">
      <w:pPr>
        <w:pStyle w:val="Tekstpodstawowy"/>
        <w:numPr>
          <w:ilvl w:val="0"/>
          <w:numId w:val="5"/>
        </w:numPr>
        <w:tabs>
          <w:tab w:val="left" w:pos="-180"/>
          <w:tab w:val="num" w:pos="360"/>
        </w:tabs>
        <w:spacing w:before="60" w:line="276" w:lineRule="auto"/>
        <w:ind w:left="360"/>
      </w:pPr>
      <w:r w:rsidRPr="007158C2">
        <w:t xml:space="preserve">Jeżeli z przyczyn technicznych załatwienie reklamacji nie będzie możliwe w założonym czasie Kupującemu zostanie przekazana informacja o przyczynach opóźnienia i o       przewidywanym czasie załatwienia reklamacji. </w:t>
      </w:r>
    </w:p>
    <w:p w:rsidR="0053010D" w:rsidRPr="007158C2" w:rsidRDefault="0053010D" w:rsidP="0053010D">
      <w:pPr>
        <w:pStyle w:val="Tekstpodstawowy"/>
        <w:tabs>
          <w:tab w:val="left" w:pos="-180"/>
        </w:tabs>
        <w:spacing w:before="60" w:line="276" w:lineRule="auto"/>
        <w:ind w:left="360"/>
      </w:pPr>
    </w:p>
    <w:p w:rsidR="00C3616A" w:rsidRPr="007158C2" w:rsidRDefault="00C3616A" w:rsidP="007158C2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7158C2">
        <w:rPr>
          <w:b/>
        </w:rPr>
        <w:lastRenderedPageBreak/>
        <w:t>§ 6</w:t>
      </w:r>
    </w:p>
    <w:p w:rsidR="00386E38" w:rsidRDefault="00C3616A" w:rsidP="00D31E79">
      <w:pPr>
        <w:pStyle w:val="Stopka"/>
        <w:tabs>
          <w:tab w:val="left" w:pos="708"/>
        </w:tabs>
        <w:spacing w:line="276" w:lineRule="auto"/>
        <w:jc w:val="both"/>
      </w:pPr>
      <w:r w:rsidRPr="007158C2">
        <w:t>Wszelkie zmiany i uzupełnienia niniejszej umowy wymagają, formy pisemnej, w postaci obustronnie podpisanych aneksów.</w:t>
      </w:r>
    </w:p>
    <w:p w:rsidR="0053010D" w:rsidRPr="007158C2" w:rsidRDefault="0053010D" w:rsidP="00D31E79">
      <w:pPr>
        <w:pStyle w:val="Stopka"/>
        <w:tabs>
          <w:tab w:val="left" w:pos="708"/>
        </w:tabs>
        <w:spacing w:line="276" w:lineRule="auto"/>
        <w:jc w:val="both"/>
      </w:pPr>
    </w:p>
    <w:p w:rsidR="00C3616A" w:rsidRPr="007158C2" w:rsidRDefault="00C3616A" w:rsidP="00D31E79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7158C2">
        <w:rPr>
          <w:b/>
        </w:rPr>
        <w:t>§ 7</w:t>
      </w:r>
    </w:p>
    <w:p w:rsidR="00DE62DD" w:rsidRPr="007158C2" w:rsidRDefault="00C3616A" w:rsidP="00D31E79">
      <w:pPr>
        <w:pStyle w:val="Stopka"/>
        <w:tabs>
          <w:tab w:val="left" w:pos="708"/>
        </w:tabs>
        <w:spacing w:line="276" w:lineRule="auto"/>
        <w:jc w:val="both"/>
      </w:pPr>
      <w:r w:rsidRPr="007158C2">
        <w:t>W sprawach nieuregulowanych umową mają zasto</w:t>
      </w:r>
      <w:r w:rsidR="00D6436B">
        <w:t>sowanie przepisy Kodeksu C</w:t>
      </w:r>
      <w:r w:rsidRPr="007158C2">
        <w:t>ywilnego.</w:t>
      </w:r>
    </w:p>
    <w:p w:rsidR="0053010D" w:rsidRDefault="0053010D" w:rsidP="00D31E79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</w:p>
    <w:p w:rsidR="00C3616A" w:rsidRPr="007158C2" w:rsidRDefault="00C3616A" w:rsidP="00D31E79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7158C2">
        <w:rPr>
          <w:b/>
        </w:rPr>
        <w:t>§ 8</w:t>
      </w:r>
    </w:p>
    <w:p w:rsidR="00C3616A" w:rsidRDefault="00C3616A" w:rsidP="00D31E79">
      <w:pPr>
        <w:pStyle w:val="Stopka"/>
        <w:tabs>
          <w:tab w:val="left" w:pos="708"/>
        </w:tabs>
        <w:spacing w:line="276" w:lineRule="auto"/>
        <w:jc w:val="both"/>
      </w:pPr>
      <w:r w:rsidRPr="007158C2">
        <w:t>Ewentualne spory wynikające z realizacji niniejszej umowy Strony będą się starały rozstrzygać na drodze polubownej, a w przypadku niemożności porozumienia, p</w:t>
      </w:r>
      <w:r w:rsidR="00D6436B">
        <w:t>oddadzą je pod rozstrzygnięcie Sądowi P</w:t>
      </w:r>
      <w:r w:rsidRPr="007158C2">
        <w:t>owszechnemu w Lublinie.</w:t>
      </w:r>
    </w:p>
    <w:p w:rsidR="004C3A8F" w:rsidRPr="007158C2" w:rsidRDefault="004C3A8F" w:rsidP="00D31E79">
      <w:pPr>
        <w:pStyle w:val="Stopka"/>
        <w:tabs>
          <w:tab w:val="left" w:pos="708"/>
        </w:tabs>
        <w:spacing w:line="276" w:lineRule="auto"/>
        <w:jc w:val="both"/>
      </w:pPr>
    </w:p>
    <w:p w:rsidR="00C3616A" w:rsidRPr="007158C2" w:rsidRDefault="00C3616A" w:rsidP="00D31E79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7158C2">
        <w:rPr>
          <w:b/>
        </w:rPr>
        <w:t>§ 9</w:t>
      </w:r>
    </w:p>
    <w:p w:rsidR="003D6781" w:rsidRPr="003D6781" w:rsidRDefault="003D6781" w:rsidP="005A0AC4">
      <w:pPr>
        <w:pStyle w:val="Stopka"/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3D6781">
        <w:t>Zasady ochrony danych osobowych, zgodna z rozporządzeniem Parlamentu Europejskiego i Rady (UE) 2016/679 z dnia 27 kwietnia 2016 r. w sprawie ochrony osób fizycznych w związku z przetwarzaniem danych osobowych i w sprawie swobodnego przepływu takich danych oraz uchylenia dyrektywy 95/46/WE (Dz. Urz. UE L 119/1 z 4.5.2016 r.), dalej: „</w:t>
      </w:r>
      <w:r w:rsidRPr="003D6781">
        <w:rPr>
          <w:b/>
          <w:bCs/>
        </w:rPr>
        <w:t>RODO</w:t>
      </w:r>
      <w:r w:rsidRPr="003D6781">
        <w:t>”,  reguluje klauzula informacyjna stanowiąca załącznik do niniejszej umowy.</w:t>
      </w:r>
    </w:p>
    <w:p w:rsidR="0053010D" w:rsidRDefault="003D6781" w:rsidP="005A0AC4">
      <w:pPr>
        <w:pStyle w:val="Stopka"/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3D6781">
        <w:t>Strony ustalają, że w związku z wejściem w życie z dniem 01 lipca 2018 r. ustawy z dnia 15 grudnia 2017 r. o</w:t>
      </w:r>
      <w:r w:rsidRPr="003D6781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882650</wp:posOffset>
            </wp:positionH>
            <wp:positionV relativeFrom="page">
              <wp:posOffset>9782175</wp:posOffset>
            </wp:positionV>
            <wp:extent cx="4445" cy="31750"/>
            <wp:effectExtent l="0" t="0" r="0" b="0"/>
            <wp:wrapTopAndBottom/>
            <wp:docPr id="3" name="Picture 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781">
        <w:t xml:space="preserve"> zmianie ustawy o podatku od towarów i usług oraz niektórych innych ustaw (Dz. U. 2018.62 z dnia 10 stycznia 2018 r.), w zakresie wprowadzenia mechanizmu podzielonej płatności, w kontekście zawartej Umowy, że wszelkich płatności z tytułu Umowy co do transakcje jednostkowych potwierdzonych fakturami, dokonywane będą włącznie na rachunek rozliczeniowy  wskazany w fakturze, z pominięciem mechanizmu podzielonej płatności, pod rygorem uznania zobowiązania do </w:t>
      </w:r>
    </w:p>
    <w:p w:rsidR="0053010D" w:rsidRDefault="0053010D" w:rsidP="0053010D">
      <w:pPr>
        <w:pStyle w:val="Stopka"/>
        <w:tabs>
          <w:tab w:val="left" w:pos="426"/>
        </w:tabs>
        <w:spacing w:line="276" w:lineRule="auto"/>
        <w:ind w:left="426"/>
        <w:jc w:val="both"/>
      </w:pPr>
    </w:p>
    <w:p w:rsidR="003D6781" w:rsidRPr="003D6781" w:rsidRDefault="003D6781" w:rsidP="0053010D">
      <w:pPr>
        <w:pStyle w:val="Stopka"/>
        <w:tabs>
          <w:tab w:val="left" w:pos="426"/>
        </w:tabs>
        <w:spacing w:line="276" w:lineRule="auto"/>
        <w:ind w:left="426"/>
        <w:jc w:val="both"/>
      </w:pPr>
      <w:r w:rsidRPr="003D6781">
        <w:t>zapłaty za niewykonane i skorzystania z procedury przewidzianej w art. 62b ust. 2 pkt. 5 ustawy z dnia 29 sierpnia 1997 r. — Prawo bankowe (</w:t>
      </w:r>
      <w:proofErr w:type="spellStart"/>
      <w:r w:rsidRPr="003D6781">
        <w:t>t.j</w:t>
      </w:r>
      <w:proofErr w:type="spellEnd"/>
      <w:r w:rsidRPr="003D6781">
        <w:t>. Dz. U. 2017.1876 z późn. zm.).</w:t>
      </w:r>
    </w:p>
    <w:p w:rsidR="003D6781" w:rsidRPr="003D6781" w:rsidRDefault="003D6781" w:rsidP="0053010D">
      <w:pPr>
        <w:pStyle w:val="Stopka"/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3D6781">
        <w:t>Umowę sporządzono w dwóch jednobrzmiących egzemplarzach, z czego jeden otrzymuje Zamawiający i jeden Wykonawca.</w:t>
      </w:r>
    </w:p>
    <w:p w:rsidR="003D6781" w:rsidRDefault="003D6781" w:rsidP="00D31E79">
      <w:pPr>
        <w:pStyle w:val="Stopka"/>
        <w:tabs>
          <w:tab w:val="left" w:pos="708"/>
        </w:tabs>
        <w:spacing w:line="276" w:lineRule="auto"/>
        <w:jc w:val="both"/>
      </w:pPr>
    </w:p>
    <w:p w:rsidR="004C3A8F" w:rsidRPr="007158C2" w:rsidRDefault="004C3A8F" w:rsidP="007158C2">
      <w:pPr>
        <w:pStyle w:val="Stopka"/>
        <w:tabs>
          <w:tab w:val="left" w:pos="708"/>
        </w:tabs>
        <w:spacing w:line="276" w:lineRule="auto"/>
      </w:pPr>
    </w:p>
    <w:p w:rsidR="00C3616A" w:rsidRPr="007158C2" w:rsidRDefault="00C3616A" w:rsidP="00CD0331">
      <w:pPr>
        <w:pStyle w:val="Stopka"/>
        <w:tabs>
          <w:tab w:val="left" w:pos="708"/>
        </w:tabs>
        <w:spacing w:line="276" w:lineRule="auto"/>
        <w:ind w:left="720"/>
      </w:pPr>
      <w:r w:rsidRPr="007158C2">
        <w:t xml:space="preserve"> </w:t>
      </w:r>
      <w:bookmarkStart w:id="1" w:name="_GoBack"/>
      <w:bookmarkEnd w:id="1"/>
    </w:p>
    <w:p w:rsidR="00C3616A" w:rsidRPr="007158C2" w:rsidRDefault="00C3616A" w:rsidP="007158C2">
      <w:pPr>
        <w:pStyle w:val="Stopka"/>
        <w:tabs>
          <w:tab w:val="left" w:pos="708"/>
        </w:tabs>
        <w:spacing w:line="276" w:lineRule="auto"/>
      </w:pPr>
      <w:r w:rsidRPr="007158C2">
        <w:t xml:space="preserve">          Sprzedający:                                                                             Kupujący:</w:t>
      </w:r>
    </w:p>
    <w:p w:rsidR="00C3616A" w:rsidRPr="007158C2" w:rsidRDefault="00C3616A" w:rsidP="007158C2">
      <w:pPr>
        <w:pStyle w:val="Stopka"/>
        <w:tabs>
          <w:tab w:val="left" w:pos="708"/>
        </w:tabs>
        <w:spacing w:line="276" w:lineRule="auto"/>
      </w:pPr>
    </w:p>
    <w:p w:rsidR="009310D4" w:rsidRDefault="00C3616A" w:rsidP="007158C2">
      <w:pPr>
        <w:pStyle w:val="Stopka"/>
        <w:tabs>
          <w:tab w:val="left" w:pos="708"/>
        </w:tabs>
        <w:spacing w:line="276" w:lineRule="auto"/>
      </w:pPr>
      <w:r w:rsidRPr="007158C2">
        <w:t>…………………………..…</w:t>
      </w:r>
      <w:r w:rsidRPr="007158C2">
        <w:tab/>
        <w:t xml:space="preserve">                                                 ………………………………</w:t>
      </w:r>
    </w:p>
    <w:p w:rsidR="005A0AC4" w:rsidRDefault="005A0AC4" w:rsidP="007158C2">
      <w:pPr>
        <w:pStyle w:val="Stopka"/>
        <w:tabs>
          <w:tab w:val="left" w:pos="708"/>
        </w:tabs>
        <w:spacing w:line="276" w:lineRule="auto"/>
      </w:pPr>
    </w:p>
    <w:p w:rsidR="005A0AC4" w:rsidRDefault="005A0AC4" w:rsidP="007158C2">
      <w:pPr>
        <w:pStyle w:val="Stopka"/>
        <w:tabs>
          <w:tab w:val="left" w:pos="708"/>
        </w:tabs>
        <w:spacing w:line="276" w:lineRule="auto"/>
      </w:pPr>
    </w:p>
    <w:p w:rsidR="005A0AC4" w:rsidRDefault="005A0AC4" w:rsidP="007158C2">
      <w:pPr>
        <w:pStyle w:val="Stopka"/>
        <w:tabs>
          <w:tab w:val="left" w:pos="708"/>
        </w:tabs>
        <w:spacing w:line="276" w:lineRule="auto"/>
      </w:pPr>
    </w:p>
    <w:p w:rsidR="005A0AC4" w:rsidRPr="005A0AC4" w:rsidRDefault="005A0AC4" w:rsidP="005A0AC4">
      <w:pPr>
        <w:pStyle w:val="Stopka"/>
      </w:pPr>
      <w:r w:rsidRPr="005A0AC4">
        <w:t>Załączniki do umowy:</w:t>
      </w:r>
    </w:p>
    <w:p w:rsidR="00181718" w:rsidRDefault="005A0AC4" w:rsidP="005A0AC4">
      <w:pPr>
        <w:pStyle w:val="Stopka"/>
        <w:tabs>
          <w:tab w:val="left" w:pos="708"/>
        </w:tabs>
      </w:pPr>
      <w:r w:rsidRPr="005A0AC4">
        <w:t>1.</w:t>
      </w:r>
      <w:r w:rsidR="00181718" w:rsidRPr="00181718">
        <w:t xml:space="preserve"> Zestawienie artykułów </w:t>
      </w:r>
    </w:p>
    <w:p w:rsidR="006D6B53" w:rsidRDefault="00181718" w:rsidP="005A0AC4">
      <w:pPr>
        <w:pStyle w:val="Stopka"/>
        <w:tabs>
          <w:tab w:val="left" w:pos="708"/>
        </w:tabs>
      </w:pPr>
      <w:r>
        <w:t>2.</w:t>
      </w:r>
      <w:r w:rsidR="006D6B53">
        <w:t xml:space="preserve"> </w:t>
      </w:r>
      <w:r w:rsidRPr="00181718">
        <w:t>Oferta</w:t>
      </w:r>
    </w:p>
    <w:p w:rsidR="002539D0" w:rsidRPr="005A0AC4" w:rsidRDefault="002539D0" w:rsidP="005A0AC4">
      <w:pPr>
        <w:pStyle w:val="Stopka"/>
        <w:tabs>
          <w:tab w:val="left" w:pos="708"/>
        </w:tabs>
      </w:pPr>
      <w:r>
        <w:t>3. klauzula RODO</w:t>
      </w:r>
    </w:p>
    <w:p w:rsidR="005A0AC4" w:rsidRPr="007158C2" w:rsidRDefault="005A0AC4" w:rsidP="007158C2">
      <w:pPr>
        <w:pStyle w:val="Stopka"/>
        <w:tabs>
          <w:tab w:val="left" w:pos="708"/>
        </w:tabs>
        <w:spacing w:line="276" w:lineRule="auto"/>
      </w:pPr>
    </w:p>
    <w:sectPr w:rsidR="005A0AC4" w:rsidRPr="007158C2" w:rsidSect="00AC516A">
      <w:headerReference w:type="default" r:id="rId8"/>
      <w:footerReference w:type="default" r:id="rId9"/>
      <w:pgSz w:w="11906" w:h="16838"/>
      <w:pgMar w:top="58" w:right="1417" w:bottom="568" w:left="1417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7B" w:rsidRDefault="003B6D7B" w:rsidP="00386E38">
      <w:r>
        <w:separator/>
      </w:r>
    </w:p>
  </w:endnote>
  <w:endnote w:type="continuationSeparator" w:id="0">
    <w:p w:rsidR="003B6D7B" w:rsidRDefault="003B6D7B" w:rsidP="0038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9705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6E38" w:rsidRPr="00386E38" w:rsidRDefault="00386E3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386E38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="008C2502" w:rsidRPr="008C2502">
          <w:rPr>
            <w:rFonts w:asciiTheme="minorHAnsi" w:eastAsiaTheme="minorEastAsia" w:hAnsiTheme="minorHAnsi" w:cstheme="minorBidi"/>
            <w:sz w:val="20"/>
            <w:szCs w:val="21"/>
          </w:rPr>
          <w:fldChar w:fldCharType="begin"/>
        </w:r>
        <w:r w:rsidRPr="00386E38">
          <w:rPr>
            <w:sz w:val="20"/>
          </w:rPr>
          <w:instrText>PAGE    \* MERGEFORMAT</w:instrText>
        </w:r>
        <w:r w:rsidR="008C2502" w:rsidRPr="008C2502">
          <w:rPr>
            <w:rFonts w:asciiTheme="minorHAnsi" w:eastAsiaTheme="minorEastAsia" w:hAnsiTheme="minorHAnsi" w:cstheme="minorBidi"/>
            <w:sz w:val="20"/>
            <w:szCs w:val="21"/>
          </w:rPr>
          <w:fldChar w:fldCharType="separate"/>
        </w:r>
        <w:r w:rsidR="006654AF" w:rsidRPr="006654AF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="008C2502" w:rsidRPr="00386E38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386E38" w:rsidRDefault="00386E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7B" w:rsidRDefault="003B6D7B" w:rsidP="00386E38">
      <w:r>
        <w:separator/>
      </w:r>
    </w:p>
  </w:footnote>
  <w:footnote w:type="continuationSeparator" w:id="0">
    <w:p w:rsidR="003B6D7B" w:rsidRDefault="003B6D7B" w:rsidP="00386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B0" w:rsidRDefault="00877AB0" w:rsidP="00AC516A">
    <w:pPr>
      <w:pStyle w:val="Nagwek"/>
      <w:jc w:val="right"/>
    </w:pPr>
    <w:r w:rsidRPr="00877AB0">
      <w:rPr>
        <w:noProof/>
      </w:rPr>
      <w:drawing>
        <wp:inline distT="0" distB="0" distL="0" distR="0">
          <wp:extent cx="2139359" cy="811702"/>
          <wp:effectExtent l="19050" t="0" r="0" b="0"/>
          <wp:docPr id="4" name="Obraz 1" descr="Teatr Osterwy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eatr Osterwy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672" cy="812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7F"/>
    <w:multiLevelType w:val="multilevel"/>
    <w:tmpl w:val="A482C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01023"/>
    <w:multiLevelType w:val="hybridMultilevel"/>
    <w:tmpl w:val="3FA030F8"/>
    <w:lvl w:ilvl="0" w:tplc="10CEF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8F2178"/>
    <w:multiLevelType w:val="hybridMultilevel"/>
    <w:tmpl w:val="63228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930C7"/>
    <w:multiLevelType w:val="singleLevel"/>
    <w:tmpl w:val="245C2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3B0152B9"/>
    <w:multiLevelType w:val="hybridMultilevel"/>
    <w:tmpl w:val="957AFB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F37358"/>
    <w:multiLevelType w:val="hybridMultilevel"/>
    <w:tmpl w:val="9516D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181"/>
    <w:multiLevelType w:val="hybridMultilevel"/>
    <w:tmpl w:val="2DD0F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75245"/>
    <w:multiLevelType w:val="hybridMultilevel"/>
    <w:tmpl w:val="B2504120"/>
    <w:lvl w:ilvl="0" w:tplc="2632A6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65B41"/>
    <w:multiLevelType w:val="hybridMultilevel"/>
    <w:tmpl w:val="3F54E8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4D7427"/>
    <w:multiLevelType w:val="hybridMultilevel"/>
    <w:tmpl w:val="BB1A5B6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AC30A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6C493A"/>
    <w:multiLevelType w:val="hybridMultilevel"/>
    <w:tmpl w:val="4748E60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6A"/>
    <w:rsid w:val="00010EA2"/>
    <w:rsid w:val="00014D12"/>
    <w:rsid w:val="00021B9B"/>
    <w:rsid w:val="00043A16"/>
    <w:rsid w:val="0009275B"/>
    <w:rsid w:val="000B5CDA"/>
    <w:rsid w:val="000F0ED3"/>
    <w:rsid w:val="000F1D00"/>
    <w:rsid w:val="000F26C4"/>
    <w:rsid w:val="00101457"/>
    <w:rsid w:val="00120DD2"/>
    <w:rsid w:val="0012559F"/>
    <w:rsid w:val="0013138C"/>
    <w:rsid w:val="0014556F"/>
    <w:rsid w:val="00163256"/>
    <w:rsid w:val="0017019A"/>
    <w:rsid w:val="0017069F"/>
    <w:rsid w:val="00171BBD"/>
    <w:rsid w:val="00181718"/>
    <w:rsid w:val="001C3EED"/>
    <w:rsid w:val="001D5828"/>
    <w:rsid w:val="0024366D"/>
    <w:rsid w:val="00245D22"/>
    <w:rsid w:val="0025033B"/>
    <w:rsid w:val="002539D0"/>
    <w:rsid w:val="00265C55"/>
    <w:rsid w:val="002750E9"/>
    <w:rsid w:val="002E0B7E"/>
    <w:rsid w:val="002F020D"/>
    <w:rsid w:val="0031037C"/>
    <w:rsid w:val="00326AA4"/>
    <w:rsid w:val="00336C9D"/>
    <w:rsid w:val="00371B40"/>
    <w:rsid w:val="00376839"/>
    <w:rsid w:val="00386E38"/>
    <w:rsid w:val="00391F25"/>
    <w:rsid w:val="003A1E7F"/>
    <w:rsid w:val="003B6D7B"/>
    <w:rsid w:val="003D6781"/>
    <w:rsid w:val="003E05E2"/>
    <w:rsid w:val="004827D4"/>
    <w:rsid w:val="004C3A8F"/>
    <w:rsid w:val="005024EB"/>
    <w:rsid w:val="00506383"/>
    <w:rsid w:val="00514CA5"/>
    <w:rsid w:val="0052397B"/>
    <w:rsid w:val="0053010D"/>
    <w:rsid w:val="00553CBC"/>
    <w:rsid w:val="005740DC"/>
    <w:rsid w:val="00591F39"/>
    <w:rsid w:val="005A0AC4"/>
    <w:rsid w:val="005C50D7"/>
    <w:rsid w:val="005D7605"/>
    <w:rsid w:val="005E0094"/>
    <w:rsid w:val="005E6A43"/>
    <w:rsid w:val="005F3911"/>
    <w:rsid w:val="00614BAB"/>
    <w:rsid w:val="0062303F"/>
    <w:rsid w:val="00640F35"/>
    <w:rsid w:val="00657097"/>
    <w:rsid w:val="006654AF"/>
    <w:rsid w:val="006C6139"/>
    <w:rsid w:val="006D6B53"/>
    <w:rsid w:val="006F5C19"/>
    <w:rsid w:val="007158C2"/>
    <w:rsid w:val="00750F22"/>
    <w:rsid w:val="0077283A"/>
    <w:rsid w:val="007A4DE9"/>
    <w:rsid w:val="007C4948"/>
    <w:rsid w:val="007D05FF"/>
    <w:rsid w:val="00804CB3"/>
    <w:rsid w:val="00872688"/>
    <w:rsid w:val="00873598"/>
    <w:rsid w:val="00877AB0"/>
    <w:rsid w:val="00880D5A"/>
    <w:rsid w:val="008A5004"/>
    <w:rsid w:val="008A6FDE"/>
    <w:rsid w:val="008B1388"/>
    <w:rsid w:val="008C2502"/>
    <w:rsid w:val="008E1B55"/>
    <w:rsid w:val="009229BB"/>
    <w:rsid w:val="009240A9"/>
    <w:rsid w:val="009310D4"/>
    <w:rsid w:val="00946640"/>
    <w:rsid w:val="009B46EF"/>
    <w:rsid w:val="00A0093D"/>
    <w:rsid w:val="00A43A1D"/>
    <w:rsid w:val="00AC0F86"/>
    <w:rsid w:val="00AC516A"/>
    <w:rsid w:val="00AD2C75"/>
    <w:rsid w:val="00AE1833"/>
    <w:rsid w:val="00AE2AFC"/>
    <w:rsid w:val="00B10767"/>
    <w:rsid w:val="00B56102"/>
    <w:rsid w:val="00BA2940"/>
    <w:rsid w:val="00BE3E7E"/>
    <w:rsid w:val="00BF7EAF"/>
    <w:rsid w:val="00C0005B"/>
    <w:rsid w:val="00C24161"/>
    <w:rsid w:val="00C34C34"/>
    <w:rsid w:val="00C3616A"/>
    <w:rsid w:val="00C6660D"/>
    <w:rsid w:val="00C7395D"/>
    <w:rsid w:val="00C863D6"/>
    <w:rsid w:val="00CA6666"/>
    <w:rsid w:val="00CD0331"/>
    <w:rsid w:val="00CE53BB"/>
    <w:rsid w:val="00CF0E83"/>
    <w:rsid w:val="00D11BE8"/>
    <w:rsid w:val="00D202E2"/>
    <w:rsid w:val="00D31E79"/>
    <w:rsid w:val="00D6112B"/>
    <w:rsid w:val="00D6436B"/>
    <w:rsid w:val="00D74A6F"/>
    <w:rsid w:val="00DC1085"/>
    <w:rsid w:val="00DE62DD"/>
    <w:rsid w:val="00E509A7"/>
    <w:rsid w:val="00E53584"/>
    <w:rsid w:val="00E55861"/>
    <w:rsid w:val="00E83BD3"/>
    <w:rsid w:val="00E96045"/>
    <w:rsid w:val="00EB47A2"/>
    <w:rsid w:val="00F33062"/>
    <w:rsid w:val="00F370FB"/>
    <w:rsid w:val="00F57840"/>
    <w:rsid w:val="00FA5FFB"/>
    <w:rsid w:val="00FC062E"/>
    <w:rsid w:val="00FD1518"/>
    <w:rsid w:val="00FD69FA"/>
    <w:rsid w:val="00FE3B55"/>
    <w:rsid w:val="00FF47A2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30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6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616A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C3616A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361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61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1F3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0FB"/>
    <w:pPr>
      <w:ind w:left="720"/>
      <w:contextualSpacing/>
    </w:pPr>
  </w:style>
  <w:style w:type="paragraph" w:styleId="Bezodstpw">
    <w:name w:val="No Spacing"/>
    <w:uiPriority w:val="1"/>
    <w:qFormat/>
    <w:rsid w:val="002E0B7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E0B7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30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CF0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6E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EF"/>
    <w:rPr>
      <w:rFonts w:ascii="Tahoma" w:eastAsia="Calibri" w:hAnsi="Tahoma" w:cs="Tahoma"/>
      <w:sz w:val="16"/>
      <w:szCs w:val="16"/>
    </w:rPr>
  </w:style>
  <w:style w:type="character" w:customStyle="1" w:styleId="Heading1">
    <w:name w:val="Heading #1_"/>
    <w:basedOn w:val="Domylnaczcionkaakapitu"/>
    <w:link w:val="Heading10"/>
    <w:rsid w:val="0013138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138C"/>
    <w:pPr>
      <w:widowControl w:val="0"/>
      <w:shd w:val="clear" w:color="auto" w:fill="FFFFFF"/>
      <w:spacing w:after="180" w:line="0" w:lineRule="atLeast"/>
      <w:ind w:hanging="400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6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616A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C3616A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361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61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F3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E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im. Juliusza Osterwy w Lublinie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Żerdzicki</dc:creator>
  <cp:lastModifiedBy>ZamowieniaP</cp:lastModifiedBy>
  <cp:revision>3</cp:revision>
  <cp:lastPrinted>2019-01-31T09:12:00Z</cp:lastPrinted>
  <dcterms:created xsi:type="dcterms:W3CDTF">2020-12-09T06:54:00Z</dcterms:created>
  <dcterms:modified xsi:type="dcterms:W3CDTF">2020-12-09T07:12:00Z</dcterms:modified>
</cp:coreProperties>
</file>